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38C7" w:rsidRPr="00B93C28" w:rsidRDefault="00B638C7">
      <w:pPr>
        <w:autoSpaceDE w:val="0"/>
        <w:ind w:left="360"/>
      </w:pPr>
      <w:r w:rsidRPr="00B93C28">
        <w:rPr>
          <w:b/>
          <w:bCs/>
        </w:rPr>
        <w:t>Programma con obiettivi minimi e lavoro estivo per il recupero del debito</w:t>
      </w:r>
    </w:p>
    <w:p w:rsidR="00B638C7" w:rsidRPr="00B93C28" w:rsidRDefault="00B638C7">
      <w:pPr>
        <w:autoSpaceDE w:val="0"/>
        <w:ind w:left="360"/>
      </w:pPr>
    </w:p>
    <w:p w:rsidR="00B638C7" w:rsidRPr="00B93C28" w:rsidRDefault="00B638C7">
      <w:pPr>
        <w:numPr>
          <w:ilvl w:val="1"/>
          <w:numId w:val="2"/>
        </w:numPr>
        <w:autoSpaceDE w:val="0"/>
      </w:pPr>
      <w:r w:rsidRPr="00B93C28">
        <w:t>Classi prime:</w:t>
      </w:r>
    </w:p>
    <w:p w:rsidR="00B638C7" w:rsidRPr="00B93C28" w:rsidRDefault="00B638C7" w:rsidP="00B93C28">
      <w:pPr>
        <w:autoSpaceDE w:val="0"/>
        <w:ind w:left="1440"/>
      </w:pPr>
    </w:p>
    <w:p w:rsidR="00B638C7" w:rsidRPr="00B93C28" w:rsidRDefault="00B638C7">
      <w:pPr>
        <w:autoSpaceDE w:val="0"/>
        <w:ind w:left="567" w:hanging="360"/>
      </w:pPr>
      <w:r w:rsidRPr="00B93C28">
        <w:t>Programma:</w:t>
      </w:r>
    </w:p>
    <w:p w:rsidR="00B638C7" w:rsidRPr="00B93C28" w:rsidRDefault="00B638C7">
      <w:pPr>
        <w:autoSpaceDE w:val="0"/>
        <w:ind w:left="567" w:hanging="360"/>
        <w:rPr>
          <w:color w:val="000000"/>
        </w:rPr>
      </w:pPr>
    </w:p>
    <w:p w:rsidR="00B638C7" w:rsidRPr="00B93C28" w:rsidRDefault="00B638C7">
      <w:pPr>
        <w:autoSpaceDE w:val="0"/>
        <w:spacing w:before="60"/>
        <w:rPr>
          <w:b/>
          <w:bCs/>
          <w:color w:val="000000"/>
        </w:rPr>
      </w:pPr>
      <w:r w:rsidRPr="00B93C28">
        <w:rPr>
          <w:b/>
          <w:bCs/>
          <w:color w:val="000000"/>
        </w:rPr>
        <w:t>I Quadrimestre</w:t>
      </w:r>
    </w:p>
    <w:p w:rsidR="00B638C7" w:rsidRPr="00B93C28" w:rsidRDefault="00B638C7">
      <w:pPr>
        <w:autoSpaceDE w:val="0"/>
        <w:spacing w:before="60"/>
        <w:rPr>
          <w:color w:val="000000"/>
        </w:rPr>
      </w:pPr>
    </w:p>
    <w:p w:rsidR="00B638C7" w:rsidRPr="00B93C28" w:rsidRDefault="00B638C7">
      <w:pPr>
        <w:autoSpaceDE w:val="0"/>
        <w:spacing w:before="60"/>
        <w:rPr>
          <w:color w:val="000000"/>
        </w:rPr>
      </w:pPr>
      <w:r w:rsidRPr="00B93C28">
        <w:rPr>
          <w:color w:val="000000"/>
        </w:rPr>
        <w:t>Gli insiemi numerici</w:t>
      </w:r>
    </w:p>
    <w:p w:rsidR="00B638C7" w:rsidRPr="00B93C28" w:rsidRDefault="00B638C7">
      <w:pPr>
        <w:autoSpaceDE w:val="0"/>
        <w:spacing w:before="60"/>
        <w:rPr>
          <w:color w:val="000000"/>
        </w:rPr>
      </w:pPr>
      <w:r w:rsidRPr="00B93C28">
        <w:rPr>
          <w:color w:val="000000"/>
        </w:rPr>
        <w:t>L’insieme dei numeri naturali: operazioni aritmetiche, divisibilità e numeri primi, M.C.D. e m.c.m.</w:t>
      </w:r>
    </w:p>
    <w:p w:rsidR="00B638C7" w:rsidRPr="00B93C28" w:rsidRDefault="00B638C7">
      <w:pPr>
        <w:autoSpaceDE w:val="0"/>
        <w:spacing w:before="60"/>
        <w:rPr>
          <w:color w:val="000000"/>
        </w:rPr>
      </w:pPr>
      <w:r w:rsidRPr="00B93C28">
        <w:rPr>
          <w:color w:val="000000"/>
        </w:rPr>
        <w:t>L’insieme dei numeri razionali assoluti: operazioni, numeri decimali, proporzioni, percentuali.</w:t>
      </w:r>
    </w:p>
    <w:p w:rsidR="00B638C7" w:rsidRPr="00B93C28" w:rsidRDefault="00B638C7">
      <w:pPr>
        <w:autoSpaceDE w:val="0"/>
        <w:spacing w:before="60"/>
        <w:rPr>
          <w:color w:val="000000"/>
        </w:rPr>
      </w:pPr>
      <w:r w:rsidRPr="00B93C28">
        <w:rPr>
          <w:color w:val="000000"/>
        </w:rPr>
        <w:t>L’insieme dei numeri razionali: operazioni, potenze ad esponente negativo, la scrittura di un numero in notazione scientifica.</w:t>
      </w:r>
    </w:p>
    <w:p w:rsidR="00B638C7" w:rsidRPr="00B93C28" w:rsidRDefault="00B638C7">
      <w:pPr>
        <w:autoSpaceDE w:val="0"/>
        <w:spacing w:before="60"/>
        <w:rPr>
          <w:color w:val="000000"/>
        </w:rPr>
      </w:pPr>
    </w:p>
    <w:p w:rsidR="00B638C7" w:rsidRPr="00B93C28" w:rsidRDefault="00B638C7">
      <w:pPr>
        <w:autoSpaceDE w:val="0"/>
        <w:spacing w:before="60"/>
        <w:rPr>
          <w:b/>
          <w:bCs/>
          <w:color w:val="000000"/>
        </w:rPr>
      </w:pPr>
      <w:r w:rsidRPr="00B93C28">
        <w:rPr>
          <w:b/>
          <w:bCs/>
          <w:color w:val="000000"/>
        </w:rPr>
        <w:t>II Quadrimestre</w:t>
      </w:r>
    </w:p>
    <w:p w:rsidR="00B638C7" w:rsidRPr="00B93C28" w:rsidRDefault="00B638C7">
      <w:pPr>
        <w:autoSpaceDE w:val="0"/>
        <w:spacing w:before="60"/>
        <w:rPr>
          <w:color w:val="000000"/>
        </w:rPr>
      </w:pPr>
    </w:p>
    <w:p w:rsidR="00B638C7" w:rsidRPr="00B93C28" w:rsidRDefault="00B638C7">
      <w:pPr>
        <w:autoSpaceDE w:val="0"/>
        <w:spacing w:before="60"/>
        <w:rPr>
          <w:color w:val="000000"/>
        </w:rPr>
      </w:pPr>
      <w:r w:rsidRPr="00B93C28">
        <w:rPr>
          <w:color w:val="000000"/>
        </w:rPr>
        <w:t>Calcolo letterale: l’espressione letterale, risoluzione di semplici problemi con l’uso delle lettere</w:t>
      </w:r>
    </w:p>
    <w:p w:rsidR="00B638C7" w:rsidRPr="00B93C28" w:rsidRDefault="00B638C7">
      <w:pPr>
        <w:autoSpaceDE w:val="0"/>
        <w:spacing w:before="60"/>
        <w:rPr>
          <w:color w:val="000000"/>
        </w:rPr>
      </w:pPr>
      <w:r w:rsidRPr="00B93C28">
        <w:rPr>
          <w:color w:val="000000"/>
        </w:rPr>
        <w:t>Monomi: operazioni</w:t>
      </w:r>
    </w:p>
    <w:p w:rsidR="00B638C7" w:rsidRPr="00B93C28" w:rsidRDefault="00B638C7">
      <w:pPr>
        <w:autoSpaceDE w:val="0"/>
        <w:spacing w:before="60"/>
        <w:rPr>
          <w:color w:val="000000"/>
        </w:rPr>
      </w:pPr>
      <w:r w:rsidRPr="00B93C28">
        <w:rPr>
          <w:color w:val="000000"/>
        </w:rPr>
        <w:t>Polinomi: operazioni, alcuni prodotti notevoli</w:t>
      </w:r>
    </w:p>
    <w:p w:rsidR="00B638C7" w:rsidRPr="00B93C28" w:rsidRDefault="00B638C7">
      <w:pPr>
        <w:autoSpaceDE w:val="0"/>
        <w:spacing w:before="60"/>
        <w:ind w:left="567" w:hanging="360"/>
        <w:rPr>
          <w:color w:val="000000"/>
        </w:rPr>
      </w:pPr>
      <w:r w:rsidRPr="00B93C28">
        <w:rPr>
          <w:color w:val="000000"/>
        </w:rPr>
        <w:t xml:space="preserve">   Equazioni di I grado: risoluzione di equazioni di I grado intere.</w:t>
      </w:r>
    </w:p>
    <w:p w:rsidR="00B638C7" w:rsidRPr="00B93C28" w:rsidRDefault="00B638C7">
      <w:pPr>
        <w:autoSpaceDE w:val="0"/>
        <w:spacing w:before="60"/>
        <w:rPr>
          <w:color w:val="000000"/>
        </w:rPr>
      </w:pPr>
      <w:r w:rsidRPr="00B93C28">
        <w:rPr>
          <w:color w:val="000000"/>
        </w:rPr>
        <w:t>Classificazione di semplici figure piane</w:t>
      </w:r>
    </w:p>
    <w:p w:rsidR="00B638C7" w:rsidRPr="00B93C28" w:rsidRDefault="00B638C7">
      <w:pPr>
        <w:autoSpaceDE w:val="0"/>
        <w:spacing w:before="60"/>
        <w:rPr>
          <w:color w:val="000000"/>
        </w:rPr>
      </w:pPr>
      <w:r w:rsidRPr="00B93C28">
        <w:rPr>
          <w:color w:val="000000"/>
        </w:rPr>
        <w:t>Calcolo letterale: formule di aree e perimetri delle principali figure piane, formule inverse.</w:t>
      </w:r>
    </w:p>
    <w:p w:rsidR="00B638C7" w:rsidRPr="00B93C28" w:rsidRDefault="00B638C7">
      <w:pPr>
        <w:autoSpaceDE w:val="0"/>
        <w:spacing w:before="60"/>
        <w:rPr>
          <w:color w:val="000000"/>
        </w:rPr>
      </w:pPr>
      <w:r w:rsidRPr="00B93C28">
        <w:rPr>
          <w:color w:val="000000"/>
        </w:rPr>
        <w:t>Calcolo letterale: costruzione di espressioni letterali.</w:t>
      </w:r>
    </w:p>
    <w:p w:rsidR="00B638C7" w:rsidRPr="00B93C28" w:rsidRDefault="00B638C7">
      <w:pPr>
        <w:autoSpaceDE w:val="0"/>
        <w:spacing w:before="60"/>
        <w:rPr>
          <w:color w:val="000000"/>
        </w:rPr>
      </w:pPr>
      <w:r w:rsidRPr="00B93C28">
        <w:rPr>
          <w:color w:val="000000"/>
        </w:rPr>
        <w:t>Proporzionalità diretta e inversa.</w:t>
      </w:r>
    </w:p>
    <w:p w:rsidR="00B638C7" w:rsidRPr="00B93C28" w:rsidRDefault="00B638C7">
      <w:pPr>
        <w:autoSpaceDE w:val="0"/>
        <w:spacing w:before="60"/>
        <w:ind w:left="567" w:hanging="360"/>
        <w:rPr>
          <w:color w:val="000000"/>
        </w:rPr>
      </w:pPr>
    </w:p>
    <w:p w:rsidR="00B638C7" w:rsidRPr="00B93C28" w:rsidRDefault="00B638C7">
      <w:pPr>
        <w:autoSpaceDE w:val="0"/>
        <w:spacing w:before="60"/>
        <w:ind w:left="567" w:hanging="360"/>
        <w:rPr>
          <w:b/>
          <w:bCs/>
          <w:color w:val="000000"/>
        </w:rPr>
      </w:pPr>
      <w:r w:rsidRPr="00B93C28">
        <w:rPr>
          <w:b/>
          <w:bCs/>
          <w:color w:val="000000"/>
        </w:rPr>
        <w:t>Obiettivi minimi:</w:t>
      </w:r>
    </w:p>
    <w:p w:rsidR="00B638C7" w:rsidRPr="00B93C28" w:rsidRDefault="00B638C7">
      <w:pPr>
        <w:autoSpaceDE w:val="0"/>
        <w:spacing w:before="60"/>
        <w:ind w:left="567" w:hanging="360"/>
        <w:rPr>
          <w:color w:val="000000"/>
        </w:rPr>
      </w:pPr>
    </w:p>
    <w:p w:rsidR="00B638C7" w:rsidRPr="00B93C28" w:rsidRDefault="00B638C7">
      <w:pPr>
        <w:autoSpaceDE w:val="0"/>
        <w:spacing w:before="60"/>
        <w:ind w:left="567" w:hanging="360"/>
        <w:rPr>
          <w:color w:val="000000"/>
        </w:rPr>
      </w:pPr>
      <w:r w:rsidRPr="00B93C28">
        <w:rPr>
          <w:color w:val="000000"/>
        </w:rPr>
        <w:t>Espressioni numeriche</w:t>
      </w:r>
    </w:p>
    <w:p w:rsidR="00B638C7" w:rsidRPr="00B93C28" w:rsidRDefault="00B638C7">
      <w:pPr>
        <w:autoSpaceDE w:val="0"/>
        <w:spacing w:before="60"/>
        <w:ind w:left="567" w:hanging="360"/>
        <w:rPr>
          <w:color w:val="000000"/>
        </w:rPr>
      </w:pPr>
      <w:r w:rsidRPr="00B93C28">
        <w:rPr>
          <w:color w:val="000000"/>
        </w:rPr>
        <w:t>Espressioni con monomi e polinomi</w:t>
      </w:r>
    </w:p>
    <w:p w:rsidR="00B638C7" w:rsidRPr="00B93C28" w:rsidRDefault="00B638C7">
      <w:pPr>
        <w:autoSpaceDE w:val="0"/>
        <w:spacing w:before="60"/>
        <w:ind w:left="567" w:hanging="360"/>
        <w:rPr>
          <w:color w:val="000000"/>
        </w:rPr>
      </w:pPr>
      <w:r w:rsidRPr="00B93C28">
        <w:rPr>
          <w:color w:val="000000"/>
        </w:rPr>
        <w:t>Quadrato di binomio</w:t>
      </w:r>
    </w:p>
    <w:p w:rsidR="00B638C7" w:rsidRPr="00B93C28" w:rsidRDefault="00B638C7">
      <w:pPr>
        <w:autoSpaceDE w:val="0"/>
        <w:spacing w:before="60"/>
        <w:ind w:left="567" w:hanging="360"/>
        <w:rPr>
          <w:color w:val="000000"/>
        </w:rPr>
      </w:pPr>
      <w:r w:rsidRPr="00B93C28">
        <w:rPr>
          <w:color w:val="000000"/>
        </w:rPr>
        <w:t>Risoluzione di equazioni di primo grado</w:t>
      </w:r>
    </w:p>
    <w:p w:rsidR="00B638C7" w:rsidRPr="00B93C28" w:rsidRDefault="00B638C7">
      <w:pPr>
        <w:autoSpaceDE w:val="0"/>
        <w:spacing w:before="60"/>
        <w:ind w:left="567" w:hanging="360"/>
        <w:rPr>
          <w:color w:val="000000"/>
        </w:rPr>
      </w:pPr>
    </w:p>
    <w:p w:rsidR="00B638C7" w:rsidRDefault="00B638C7">
      <w:pPr>
        <w:autoSpaceDE w:val="0"/>
        <w:spacing w:before="60"/>
        <w:ind w:left="567" w:hanging="360"/>
        <w:rPr>
          <w:rFonts w:ascii="Arial" w:hAnsi="Arial" w:cs="Arial"/>
          <w:color w:val="000000"/>
          <w:sz w:val="18"/>
          <w:szCs w:val="18"/>
        </w:rPr>
      </w:pPr>
    </w:p>
    <w:p w:rsidR="00B638C7" w:rsidRDefault="00B638C7">
      <w:pPr>
        <w:autoSpaceDE w:val="0"/>
        <w:spacing w:before="60"/>
        <w:ind w:left="567" w:hanging="360"/>
        <w:rPr>
          <w:rFonts w:ascii="Arial" w:hAnsi="Arial" w:cs="Arial"/>
          <w:color w:val="000000"/>
          <w:sz w:val="18"/>
          <w:szCs w:val="18"/>
        </w:rPr>
      </w:pPr>
    </w:p>
    <w:p w:rsidR="00B638C7" w:rsidRDefault="00B638C7">
      <w:pPr>
        <w:autoSpaceDE w:val="0"/>
        <w:spacing w:before="60"/>
        <w:ind w:left="567" w:hanging="360"/>
        <w:rPr>
          <w:rFonts w:ascii="Arial" w:hAnsi="Arial" w:cs="Arial"/>
          <w:color w:val="000000"/>
          <w:sz w:val="18"/>
          <w:szCs w:val="18"/>
        </w:rPr>
      </w:pPr>
    </w:p>
    <w:p w:rsidR="00B638C7" w:rsidRDefault="00B638C7">
      <w:pPr>
        <w:autoSpaceDE w:val="0"/>
        <w:spacing w:before="60"/>
        <w:ind w:left="567" w:hanging="360"/>
        <w:rPr>
          <w:rFonts w:ascii="Arial" w:hAnsi="Arial" w:cs="Arial"/>
          <w:color w:val="000000"/>
          <w:sz w:val="18"/>
          <w:szCs w:val="18"/>
        </w:rPr>
      </w:pPr>
    </w:p>
    <w:p w:rsidR="00B638C7" w:rsidRDefault="00B638C7">
      <w:pPr>
        <w:autoSpaceDE w:val="0"/>
        <w:spacing w:before="60"/>
        <w:ind w:left="567" w:hanging="360"/>
        <w:rPr>
          <w:rFonts w:ascii="Arial" w:hAnsi="Arial" w:cs="Arial"/>
          <w:color w:val="000000"/>
          <w:sz w:val="18"/>
          <w:szCs w:val="18"/>
        </w:rPr>
      </w:pPr>
    </w:p>
    <w:p w:rsidR="00B638C7" w:rsidRDefault="00B638C7">
      <w:pPr>
        <w:autoSpaceDE w:val="0"/>
        <w:spacing w:before="60"/>
        <w:ind w:left="567" w:hanging="360"/>
        <w:rPr>
          <w:rFonts w:ascii="Arial" w:hAnsi="Arial" w:cs="Arial"/>
          <w:color w:val="000000"/>
          <w:sz w:val="18"/>
          <w:szCs w:val="18"/>
        </w:rPr>
      </w:pPr>
    </w:p>
    <w:p w:rsidR="00B638C7" w:rsidRDefault="00B638C7">
      <w:pPr>
        <w:autoSpaceDE w:val="0"/>
        <w:spacing w:before="60"/>
        <w:ind w:left="567" w:hanging="360"/>
        <w:rPr>
          <w:rFonts w:ascii="Arial" w:hAnsi="Arial" w:cs="Arial"/>
          <w:color w:val="000000"/>
          <w:sz w:val="18"/>
          <w:szCs w:val="18"/>
        </w:rPr>
      </w:pPr>
    </w:p>
    <w:p w:rsidR="00B638C7" w:rsidRDefault="00B638C7">
      <w:pPr>
        <w:autoSpaceDE w:val="0"/>
        <w:spacing w:before="60"/>
        <w:ind w:left="567" w:hanging="360"/>
        <w:rPr>
          <w:rFonts w:ascii="Arial" w:hAnsi="Arial" w:cs="Arial"/>
          <w:color w:val="000000"/>
          <w:sz w:val="18"/>
          <w:szCs w:val="18"/>
        </w:rPr>
      </w:pPr>
    </w:p>
    <w:p w:rsidR="00B638C7" w:rsidRDefault="00B638C7">
      <w:pPr>
        <w:autoSpaceDE w:val="0"/>
        <w:spacing w:before="60"/>
        <w:ind w:left="567" w:hanging="360"/>
        <w:rPr>
          <w:rFonts w:ascii="Arial" w:hAnsi="Arial" w:cs="Arial"/>
          <w:color w:val="000000"/>
          <w:sz w:val="18"/>
          <w:szCs w:val="18"/>
        </w:rPr>
      </w:pPr>
    </w:p>
    <w:p w:rsidR="00B638C7" w:rsidRDefault="00B638C7">
      <w:pPr>
        <w:autoSpaceDE w:val="0"/>
        <w:spacing w:before="60"/>
        <w:ind w:left="567" w:hanging="360"/>
        <w:rPr>
          <w:rFonts w:ascii="Arial" w:hAnsi="Arial" w:cs="Arial"/>
          <w:color w:val="000000"/>
          <w:sz w:val="18"/>
          <w:szCs w:val="18"/>
        </w:rPr>
      </w:pPr>
    </w:p>
    <w:p w:rsidR="00B638C7" w:rsidRDefault="00B638C7">
      <w:pPr>
        <w:autoSpaceDE w:val="0"/>
        <w:spacing w:before="60"/>
        <w:ind w:left="567" w:hanging="360"/>
        <w:rPr>
          <w:rFonts w:ascii="Arial" w:hAnsi="Arial" w:cs="Arial"/>
          <w:color w:val="000000"/>
          <w:sz w:val="18"/>
          <w:szCs w:val="18"/>
        </w:rPr>
      </w:pPr>
    </w:p>
    <w:p w:rsidR="00B638C7" w:rsidRDefault="00B638C7">
      <w:pPr>
        <w:autoSpaceDE w:val="0"/>
        <w:spacing w:before="60"/>
        <w:ind w:left="567" w:hanging="360"/>
        <w:rPr>
          <w:rFonts w:ascii="Arial" w:hAnsi="Arial" w:cs="Arial"/>
          <w:color w:val="000000"/>
          <w:sz w:val="18"/>
          <w:szCs w:val="18"/>
        </w:rPr>
      </w:pPr>
    </w:p>
    <w:p w:rsidR="00B638C7" w:rsidRDefault="00B638C7" w:rsidP="00837299">
      <w:pPr>
        <w:autoSpaceDE w:val="0"/>
        <w:spacing w:before="60"/>
        <w:rPr>
          <w:rFonts w:ascii="Arial" w:hAnsi="Arial" w:cs="Arial"/>
          <w:color w:val="000000"/>
          <w:sz w:val="18"/>
          <w:szCs w:val="18"/>
        </w:rPr>
      </w:pPr>
    </w:p>
    <w:p w:rsidR="00B638C7" w:rsidRDefault="00B638C7" w:rsidP="00837299">
      <w:pPr>
        <w:autoSpaceDE w:val="0"/>
        <w:spacing w:before="60"/>
        <w:rPr>
          <w:rFonts w:ascii="Arial" w:hAnsi="Arial" w:cs="Arial"/>
          <w:color w:val="000000"/>
          <w:sz w:val="18"/>
          <w:szCs w:val="18"/>
        </w:rPr>
      </w:pPr>
    </w:p>
    <w:p w:rsidR="00B638C7" w:rsidRPr="00837299" w:rsidRDefault="00B638C7" w:rsidP="00837299">
      <w:pPr>
        <w:autoSpaceDE w:val="0"/>
        <w:spacing w:before="60"/>
        <w:rPr>
          <w:b/>
          <w:bCs/>
          <w:color w:val="000000"/>
        </w:rPr>
      </w:pPr>
      <w:r w:rsidRPr="00837299">
        <w:rPr>
          <w:b/>
          <w:bCs/>
          <w:color w:val="000000"/>
        </w:rPr>
        <w:t>Programma con obiettivi minimi e lavoro estivo per il recupero del debito</w:t>
      </w:r>
    </w:p>
    <w:p w:rsidR="00B638C7" w:rsidRPr="00837299" w:rsidRDefault="00B638C7" w:rsidP="00837299">
      <w:pPr>
        <w:autoSpaceDE w:val="0"/>
        <w:spacing w:before="60"/>
        <w:rPr>
          <w:color w:val="000000"/>
        </w:rPr>
      </w:pPr>
    </w:p>
    <w:p w:rsidR="00B638C7" w:rsidRPr="00837299" w:rsidRDefault="00B638C7" w:rsidP="00837299">
      <w:pPr>
        <w:autoSpaceDE w:val="0"/>
        <w:spacing w:before="60"/>
        <w:rPr>
          <w:b/>
          <w:bCs/>
          <w:color w:val="000000"/>
        </w:rPr>
      </w:pPr>
      <w:r w:rsidRPr="00837299">
        <w:rPr>
          <w:b/>
          <w:bCs/>
          <w:color w:val="000000"/>
        </w:rPr>
        <w:t>Classi seconde:</w:t>
      </w:r>
    </w:p>
    <w:p w:rsidR="00B638C7" w:rsidRPr="00837299" w:rsidRDefault="00B638C7" w:rsidP="00837299">
      <w:pPr>
        <w:autoSpaceDE w:val="0"/>
        <w:spacing w:before="60"/>
        <w:rPr>
          <w:b/>
          <w:bCs/>
          <w:color w:val="000000"/>
        </w:rPr>
      </w:pPr>
    </w:p>
    <w:p w:rsidR="00B638C7" w:rsidRPr="00837299" w:rsidRDefault="00B638C7" w:rsidP="00837299">
      <w:pPr>
        <w:autoSpaceDE w:val="0"/>
        <w:spacing w:before="60"/>
        <w:rPr>
          <w:b/>
          <w:bCs/>
          <w:color w:val="000000"/>
        </w:rPr>
      </w:pPr>
      <w:r w:rsidRPr="00837299">
        <w:rPr>
          <w:b/>
          <w:bCs/>
          <w:color w:val="000000"/>
        </w:rPr>
        <w:t>Programma:</w:t>
      </w:r>
    </w:p>
    <w:p w:rsidR="00B638C7" w:rsidRPr="00837299" w:rsidRDefault="00B638C7" w:rsidP="00837299">
      <w:pPr>
        <w:autoSpaceDE w:val="0"/>
        <w:spacing w:before="60"/>
        <w:rPr>
          <w:color w:val="000000"/>
        </w:rPr>
      </w:pPr>
    </w:p>
    <w:p w:rsidR="00B638C7" w:rsidRPr="00837299" w:rsidRDefault="00B638C7" w:rsidP="00837299">
      <w:pPr>
        <w:autoSpaceDE w:val="0"/>
        <w:spacing w:before="60"/>
        <w:rPr>
          <w:color w:val="000000"/>
        </w:rPr>
      </w:pPr>
      <w:r w:rsidRPr="00837299">
        <w:rPr>
          <w:color w:val="000000"/>
        </w:rPr>
        <w:t>RIPASSO (I Quadrimestre)</w:t>
      </w:r>
    </w:p>
    <w:p w:rsidR="00B638C7" w:rsidRPr="00837299" w:rsidRDefault="00B638C7">
      <w:pPr>
        <w:autoSpaceDE w:val="0"/>
        <w:spacing w:before="60"/>
        <w:rPr>
          <w:color w:val="000000"/>
        </w:rPr>
      </w:pPr>
      <w:r w:rsidRPr="00837299">
        <w:rPr>
          <w:color w:val="000000"/>
        </w:rPr>
        <w:t>L’insieme dei numeri razionali: operazioni</w:t>
      </w:r>
    </w:p>
    <w:p w:rsidR="00B638C7" w:rsidRPr="00837299" w:rsidRDefault="00B638C7">
      <w:pPr>
        <w:autoSpaceDE w:val="0"/>
        <w:spacing w:before="60"/>
        <w:rPr>
          <w:color w:val="000000"/>
        </w:rPr>
      </w:pPr>
      <w:r w:rsidRPr="00837299">
        <w:rPr>
          <w:color w:val="000000"/>
        </w:rPr>
        <w:t>Monomi: operazioni</w:t>
      </w:r>
    </w:p>
    <w:p w:rsidR="00B638C7" w:rsidRPr="00837299" w:rsidRDefault="00B638C7">
      <w:pPr>
        <w:autoSpaceDE w:val="0"/>
        <w:spacing w:before="60"/>
        <w:rPr>
          <w:color w:val="000000"/>
        </w:rPr>
      </w:pPr>
      <w:r w:rsidRPr="00837299">
        <w:rPr>
          <w:color w:val="000000"/>
        </w:rPr>
        <w:t>Polinomi: operazioni, alcuni prodotti notevoli</w:t>
      </w:r>
    </w:p>
    <w:p w:rsidR="00B638C7" w:rsidRPr="00837299" w:rsidRDefault="00B638C7">
      <w:pPr>
        <w:autoSpaceDE w:val="0"/>
        <w:spacing w:before="60"/>
        <w:rPr>
          <w:color w:val="000000"/>
        </w:rPr>
      </w:pPr>
      <w:r w:rsidRPr="00837299">
        <w:rPr>
          <w:color w:val="000000"/>
        </w:rPr>
        <w:t>Equazioni di I grado: risoluzione di equazioni di I grado intere</w:t>
      </w:r>
    </w:p>
    <w:p w:rsidR="00B638C7" w:rsidRPr="00837299" w:rsidRDefault="00B638C7">
      <w:pPr>
        <w:autoSpaceDE w:val="0"/>
        <w:spacing w:before="60"/>
        <w:rPr>
          <w:color w:val="000000"/>
        </w:rPr>
      </w:pPr>
      <w:r w:rsidRPr="00837299">
        <w:rPr>
          <w:color w:val="000000"/>
        </w:rPr>
        <w:t>IL PIANO CARTESIANO (I Quadrimestre)</w:t>
      </w:r>
    </w:p>
    <w:p w:rsidR="00B638C7" w:rsidRPr="00837299" w:rsidRDefault="00B638C7">
      <w:pPr>
        <w:autoSpaceDE w:val="0"/>
        <w:spacing w:before="60"/>
        <w:rPr>
          <w:color w:val="000000"/>
        </w:rPr>
      </w:pPr>
      <w:r w:rsidRPr="00837299">
        <w:rPr>
          <w:color w:val="000000"/>
        </w:rPr>
        <w:t xml:space="preserve">Il punto  nel piano </w:t>
      </w:r>
    </w:p>
    <w:p w:rsidR="00B638C7" w:rsidRPr="00837299" w:rsidRDefault="00B638C7">
      <w:pPr>
        <w:autoSpaceDE w:val="0"/>
        <w:spacing w:before="60"/>
        <w:rPr>
          <w:color w:val="000000"/>
        </w:rPr>
      </w:pPr>
      <w:r w:rsidRPr="00837299">
        <w:rPr>
          <w:color w:val="000000"/>
        </w:rPr>
        <w:t>La funzione y = mx + q</w:t>
      </w:r>
    </w:p>
    <w:p w:rsidR="00B638C7" w:rsidRPr="00837299" w:rsidRDefault="00B638C7">
      <w:pPr>
        <w:autoSpaceDE w:val="0"/>
        <w:spacing w:before="60"/>
        <w:rPr>
          <w:color w:val="000000"/>
        </w:rPr>
      </w:pPr>
      <w:r w:rsidRPr="00837299">
        <w:rPr>
          <w:color w:val="000000"/>
        </w:rPr>
        <w:t>Equazioni di II grado (II Quadrimestre)</w:t>
      </w:r>
    </w:p>
    <w:p w:rsidR="00B638C7" w:rsidRPr="00837299" w:rsidRDefault="00B638C7">
      <w:pPr>
        <w:autoSpaceDE w:val="0"/>
        <w:spacing w:before="60"/>
        <w:rPr>
          <w:color w:val="000000"/>
        </w:rPr>
      </w:pPr>
      <w:r w:rsidRPr="00837299">
        <w:rPr>
          <w:color w:val="000000"/>
        </w:rPr>
        <w:t>Semplici fattorizzazioni (II Quadrimestre)</w:t>
      </w:r>
    </w:p>
    <w:p w:rsidR="00B638C7" w:rsidRPr="00837299" w:rsidRDefault="00B638C7">
      <w:pPr>
        <w:autoSpaceDE w:val="0"/>
        <w:spacing w:before="60"/>
        <w:rPr>
          <w:color w:val="000000"/>
        </w:rPr>
      </w:pPr>
      <w:r w:rsidRPr="00837299">
        <w:rPr>
          <w:color w:val="000000"/>
        </w:rPr>
        <w:t>Equazioni di grado superiore al secondo mediante le fattorizzazioni studiate (II Quadrimestre)</w:t>
      </w:r>
    </w:p>
    <w:p w:rsidR="00B638C7" w:rsidRPr="00837299" w:rsidRDefault="00B638C7">
      <w:pPr>
        <w:autoSpaceDE w:val="0"/>
        <w:spacing w:before="60"/>
        <w:rPr>
          <w:color w:val="000000"/>
        </w:rPr>
      </w:pPr>
      <w:r w:rsidRPr="00837299">
        <w:rPr>
          <w:color w:val="000000"/>
        </w:rPr>
        <w:t>SISTEMI LINEARI (I Quadrimestre)</w:t>
      </w:r>
    </w:p>
    <w:p w:rsidR="00B638C7" w:rsidRPr="00837299" w:rsidRDefault="00B638C7">
      <w:pPr>
        <w:autoSpaceDE w:val="0"/>
        <w:spacing w:before="60"/>
        <w:rPr>
          <w:color w:val="000000"/>
        </w:rPr>
      </w:pPr>
      <w:r w:rsidRPr="00837299">
        <w:rPr>
          <w:color w:val="000000"/>
        </w:rPr>
        <w:t>Risoluzione grafica</w:t>
      </w:r>
    </w:p>
    <w:p w:rsidR="00B638C7" w:rsidRPr="00837299" w:rsidRDefault="00B638C7">
      <w:pPr>
        <w:autoSpaceDE w:val="0"/>
        <w:spacing w:before="60"/>
        <w:rPr>
          <w:color w:val="000000"/>
        </w:rPr>
      </w:pPr>
      <w:r w:rsidRPr="00837299">
        <w:rPr>
          <w:color w:val="000000"/>
        </w:rPr>
        <w:t>SISTEMI LINEARI (II Quadrimestre)</w:t>
      </w:r>
    </w:p>
    <w:p w:rsidR="00B638C7" w:rsidRPr="00837299" w:rsidRDefault="00B638C7">
      <w:pPr>
        <w:autoSpaceDE w:val="0"/>
        <w:spacing w:before="60"/>
        <w:rPr>
          <w:color w:val="000000"/>
        </w:rPr>
      </w:pPr>
      <w:r w:rsidRPr="00837299">
        <w:rPr>
          <w:color w:val="000000"/>
        </w:rPr>
        <w:t>Risoluzione algebrica: metodo di sostituzione</w:t>
      </w:r>
    </w:p>
    <w:p w:rsidR="00B638C7" w:rsidRPr="00837299" w:rsidRDefault="00B638C7">
      <w:pPr>
        <w:autoSpaceDE w:val="0"/>
        <w:spacing w:before="60"/>
        <w:rPr>
          <w:color w:val="000000"/>
        </w:rPr>
      </w:pPr>
      <w:r w:rsidRPr="00837299">
        <w:rPr>
          <w:color w:val="000000"/>
        </w:rPr>
        <w:tab/>
        <w:t>ELEMENTI DI STATISTICA (II Quadrimestre)</w:t>
      </w:r>
    </w:p>
    <w:p w:rsidR="00B638C7" w:rsidRPr="00837299" w:rsidRDefault="00B638C7">
      <w:pPr>
        <w:autoSpaceDE w:val="0"/>
        <w:spacing w:before="60"/>
        <w:rPr>
          <w:color w:val="000000"/>
        </w:rPr>
      </w:pPr>
      <w:r w:rsidRPr="00837299">
        <w:rPr>
          <w:color w:val="000000"/>
        </w:rPr>
        <w:t>Indagine statistica, raccolta e organizzazione dei dati</w:t>
      </w:r>
    </w:p>
    <w:p w:rsidR="00B638C7" w:rsidRPr="00837299" w:rsidRDefault="00B638C7" w:rsidP="00837299">
      <w:pPr>
        <w:autoSpaceDE w:val="0"/>
        <w:spacing w:before="60"/>
        <w:rPr>
          <w:color w:val="000000"/>
        </w:rPr>
      </w:pPr>
    </w:p>
    <w:p w:rsidR="00B638C7" w:rsidRPr="00837299" w:rsidRDefault="00B638C7" w:rsidP="00837299">
      <w:pPr>
        <w:autoSpaceDE w:val="0"/>
        <w:spacing w:before="60"/>
        <w:rPr>
          <w:color w:val="000000"/>
        </w:rPr>
      </w:pPr>
    </w:p>
    <w:p w:rsidR="00B638C7" w:rsidRPr="00837299" w:rsidRDefault="00B638C7" w:rsidP="00837299">
      <w:pPr>
        <w:autoSpaceDE w:val="0"/>
        <w:spacing w:before="60"/>
        <w:rPr>
          <w:color w:val="000000"/>
        </w:rPr>
      </w:pPr>
    </w:p>
    <w:p w:rsidR="00B638C7" w:rsidRPr="00837299" w:rsidRDefault="00B638C7" w:rsidP="00837299">
      <w:pPr>
        <w:autoSpaceDE w:val="0"/>
        <w:spacing w:before="60"/>
        <w:rPr>
          <w:b/>
          <w:bCs/>
          <w:color w:val="000000"/>
        </w:rPr>
      </w:pPr>
      <w:r w:rsidRPr="00837299">
        <w:rPr>
          <w:b/>
          <w:bCs/>
          <w:color w:val="000000"/>
        </w:rPr>
        <w:t>Obiettivi minimi:</w:t>
      </w:r>
    </w:p>
    <w:p w:rsidR="00B638C7" w:rsidRPr="00837299" w:rsidRDefault="00B638C7" w:rsidP="00837299">
      <w:pPr>
        <w:autoSpaceDE w:val="0"/>
        <w:spacing w:before="60"/>
        <w:rPr>
          <w:color w:val="000000"/>
        </w:rPr>
      </w:pPr>
      <w:r w:rsidRPr="00837299">
        <w:rPr>
          <w:color w:val="000000"/>
        </w:rPr>
        <w:tab/>
        <w:t>Rappresentazione della retta</w:t>
      </w:r>
    </w:p>
    <w:p w:rsidR="00B638C7" w:rsidRPr="00837299" w:rsidRDefault="00B638C7" w:rsidP="00837299">
      <w:pPr>
        <w:autoSpaceDE w:val="0"/>
        <w:spacing w:before="60"/>
        <w:rPr>
          <w:color w:val="000000"/>
        </w:rPr>
      </w:pPr>
      <w:r w:rsidRPr="00837299">
        <w:rPr>
          <w:color w:val="000000"/>
        </w:rPr>
        <w:tab/>
        <w:t>Intersezione di rette per via grafica e algebrica</w:t>
      </w:r>
    </w:p>
    <w:p w:rsidR="00B638C7" w:rsidRPr="00837299" w:rsidRDefault="00B638C7" w:rsidP="00837299">
      <w:pPr>
        <w:autoSpaceDE w:val="0"/>
        <w:spacing w:before="60"/>
        <w:rPr>
          <w:color w:val="000000"/>
        </w:rPr>
      </w:pPr>
      <w:r w:rsidRPr="00837299">
        <w:rPr>
          <w:color w:val="000000"/>
        </w:rPr>
        <w:tab/>
        <w:t>Risoluzione di equazioni di secondo grado intere</w:t>
      </w:r>
    </w:p>
    <w:p w:rsidR="00B638C7" w:rsidRPr="00837299" w:rsidRDefault="00B638C7" w:rsidP="00837299">
      <w:pPr>
        <w:autoSpaceDE w:val="0"/>
        <w:spacing w:before="60"/>
        <w:rPr>
          <w:color w:val="000000"/>
        </w:rPr>
      </w:pPr>
    </w:p>
    <w:p w:rsidR="00B638C7" w:rsidRPr="00837299" w:rsidRDefault="00B638C7" w:rsidP="00837299">
      <w:pPr>
        <w:autoSpaceDE w:val="0"/>
        <w:spacing w:before="60"/>
        <w:rPr>
          <w:color w:val="000000"/>
        </w:rPr>
      </w:pPr>
    </w:p>
    <w:p w:rsidR="00B638C7" w:rsidRPr="00837299" w:rsidRDefault="00B638C7" w:rsidP="00837299">
      <w:pPr>
        <w:autoSpaceDE w:val="0"/>
        <w:spacing w:before="60"/>
        <w:rPr>
          <w:color w:val="000000"/>
        </w:rPr>
      </w:pPr>
    </w:p>
    <w:p w:rsidR="00B638C7" w:rsidRPr="00837299" w:rsidRDefault="00B638C7" w:rsidP="00837299">
      <w:pPr>
        <w:autoSpaceDE w:val="0"/>
        <w:spacing w:before="60"/>
        <w:rPr>
          <w:color w:val="000000"/>
        </w:rPr>
      </w:pPr>
    </w:p>
    <w:p w:rsidR="00B638C7" w:rsidRPr="00837299" w:rsidRDefault="00B638C7" w:rsidP="00837299">
      <w:pPr>
        <w:autoSpaceDE w:val="0"/>
        <w:spacing w:before="60"/>
        <w:rPr>
          <w:color w:val="000000"/>
        </w:rPr>
      </w:pPr>
    </w:p>
    <w:p w:rsidR="00B638C7" w:rsidRPr="00837299" w:rsidRDefault="00B638C7" w:rsidP="00837299">
      <w:pPr>
        <w:autoSpaceDE w:val="0"/>
        <w:spacing w:before="60"/>
        <w:rPr>
          <w:color w:val="000000"/>
        </w:rPr>
      </w:pPr>
    </w:p>
    <w:p w:rsidR="00B638C7" w:rsidRPr="00837299" w:rsidRDefault="00B638C7" w:rsidP="00837299">
      <w:pPr>
        <w:autoSpaceDE w:val="0"/>
        <w:spacing w:before="60"/>
        <w:rPr>
          <w:color w:val="000000"/>
        </w:rPr>
      </w:pPr>
    </w:p>
    <w:p w:rsidR="00B638C7" w:rsidRPr="00837299" w:rsidRDefault="00B638C7" w:rsidP="00837299">
      <w:pPr>
        <w:autoSpaceDE w:val="0"/>
        <w:spacing w:before="60"/>
        <w:rPr>
          <w:color w:val="000000"/>
        </w:rPr>
      </w:pPr>
    </w:p>
    <w:p w:rsidR="00B638C7" w:rsidRPr="00837299" w:rsidRDefault="00B638C7" w:rsidP="00837299">
      <w:pPr>
        <w:autoSpaceDE w:val="0"/>
        <w:spacing w:before="60"/>
        <w:rPr>
          <w:color w:val="000000"/>
        </w:rPr>
      </w:pPr>
    </w:p>
    <w:p w:rsidR="00B638C7" w:rsidRPr="00837299" w:rsidRDefault="00B638C7" w:rsidP="00837299">
      <w:pPr>
        <w:autoSpaceDE w:val="0"/>
        <w:spacing w:before="60"/>
        <w:rPr>
          <w:color w:val="000000"/>
        </w:rPr>
      </w:pPr>
    </w:p>
    <w:p w:rsidR="00B638C7" w:rsidRPr="00837299" w:rsidRDefault="00B638C7" w:rsidP="00837299">
      <w:pPr>
        <w:autoSpaceDE w:val="0"/>
        <w:spacing w:before="60"/>
        <w:rPr>
          <w:color w:val="000000"/>
        </w:rPr>
      </w:pPr>
    </w:p>
    <w:p w:rsidR="00B638C7" w:rsidRDefault="00B638C7" w:rsidP="00837299">
      <w:pPr>
        <w:autoSpaceDE w:val="0"/>
        <w:spacing w:before="60"/>
        <w:rPr>
          <w:rFonts w:ascii="Arial" w:hAnsi="Arial" w:cs="Arial"/>
          <w:color w:val="000000"/>
          <w:sz w:val="18"/>
          <w:szCs w:val="18"/>
        </w:rPr>
      </w:pPr>
    </w:p>
    <w:p w:rsidR="00B638C7" w:rsidRDefault="00B638C7">
      <w:pPr>
        <w:autoSpaceDE w:val="0"/>
        <w:spacing w:before="60"/>
        <w:ind w:left="567" w:hanging="360"/>
        <w:rPr>
          <w:rFonts w:ascii="Arial" w:hAnsi="Arial" w:cs="Arial"/>
          <w:color w:val="000000"/>
          <w:sz w:val="18"/>
          <w:szCs w:val="18"/>
        </w:rPr>
      </w:pPr>
    </w:p>
    <w:p w:rsidR="00B638C7" w:rsidRDefault="00B638C7">
      <w:pPr>
        <w:autoSpaceDE w:val="0"/>
        <w:spacing w:before="60"/>
        <w:ind w:left="567" w:hanging="360"/>
        <w:rPr>
          <w:rFonts w:ascii="Arial" w:hAnsi="Arial" w:cs="Arial"/>
          <w:color w:val="000000"/>
          <w:sz w:val="18"/>
          <w:szCs w:val="18"/>
        </w:rPr>
      </w:pPr>
    </w:p>
    <w:p w:rsidR="00B638C7" w:rsidRDefault="00B638C7">
      <w:pPr>
        <w:autoSpaceDE w:val="0"/>
        <w:spacing w:before="60"/>
        <w:ind w:left="567" w:hanging="360"/>
        <w:rPr>
          <w:rFonts w:ascii="Arial" w:hAnsi="Arial" w:cs="Arial"/>
          <w:color w:val="000000"/>
          <w:sz w:val="18"/>
          <w:szCs w:val="18"/>
        </w:rPr>
      </w:pPr>
    </w:p>
    <w:p w:rsidR="00B638C7" w:rsidRPr="00837299" w:rsidRDefault="00B638C7" w:rsidP="00837299">
      <w:pPr>
        <w:autoSpaceDE w:val="0"/>
        <w:spacing w:before="60"/>
        <w:rPr>
          <w:b/>
          <w:bCs/>
          <w:color w:val="000000"/>
        </w:rPr>
      </w:pPr>
      <w:r w:rsidRPr="00837299">
        <w:rPr>
          <w:b/>
          <w:bCs/>
          <w:color w:val="000000"/>
        </w:rPr>
        <w:t>Programma con obiettivi minimi e lavoro estivo per il recupero del debito</w:t>
      </w:r>
    </w:p>
    <w:p w:rsidR="00B638C7" w:rsidRPr="00837299" w:rsidRDefault="00B638C7" w:rsidP="00837299">
      <w:pPr>
        <w:autoSpaceDE w:val="0"/>
        <w:spacing w:before="60"/>
        <w:rPr>
          <w:b/>
          <w:bCs/>
          <w:color w:val="000000"/>
        </w:rPr>
      </w:pPr>
    </w:p>
    <w:p w:rsidR="00B638C7" w:rsidRPr="00837299" w:rsidRDefault="00B638C7" w:rsidP="00837299">
      <w:pPr>
        <w:autoSpaceDE w:val="0"/>
        <w:spacing w:before="60"/>
        <w:rPr>
          <w:b/>
          <w:bCs/>
          <w:color w:val="000000"/>
        </w:rPr>
      </w:pPr>
    </w:p>
    <w:p w:rsidR="00B638C7" w:rsidRPr="00837299" w:rsidRDefault="00B638C7" w:rsidP="00837299">
      <w:pPr>
        <w:autoSpaceDE w:val="0"/>
        <w:spacing w:before="60"/>
        <w:rPr>
          <w:b/>
          <w:bCs/>
          <w:color w:val="000000"/>
        </w:rPr>
      </w:pPr>
      <w:r w:rsidRPr="00837299">
        <w:rPr>
          <w:b/>
          <w:bCs/>
          <w:color w:val="000000"/>
        </w:rPr>
        <w:t>Classi terze (quinquennali):</w:t>
      </w:r>
    </w:p>
    <w:p w:rsidR="00B638C7" w:rsidRPr="00837299" w:rsidRDefault="00B638C7" w:rsidP="00837299">
      <w:pPr>
        <w:autoSpaceDE w:val="0"/>
        <w:spacing w:before="60"/>
        <w:rPr>
          <w:b/>
          <w:bCs/>
          <w:color w:val="000000"/>
        </w:rPr>
      </w:pPr>
    </w:p>
    <w:p w:rsidR="00B638C7" w:rsidRDefault="00B638C7" w:rsidP="00837299">
      <w:pPr>
        <w:autoSpaceDE w:val="0"/>
        <w:spacing w:before="60"/>
        <w:rPr>
          <w:b/>
          <w:bCs/>
          <w:color w:val="000000"/>
        </w:rPr>
      </w:pPr>
      <w:r w:rsidRPr="00837299">
        <w:rPr>
          <w:b/>
          <w:bCs/>
          <w:color w:val="000000"/>
        </w:rPr>
        <w:t>Programma:</w:t>
      </w:r>
    </w:p>
    <w:p w:rsidR="00B638C7" w:rsidRPr="00837299" w:rsidRDefault="00B638C7" w:rsidP="00837299">
      <w:pPr>
        <w:autoSpaceDE w:val="0"/>
        <w:spacing w:before="60"/>
        <w:rPr>
          <w:b/>
          <w:bCs/>
          <w:color w:val="000000"/>
        </w:rPr>
      </w:pPr>
    </w:p>
    <w:p w:rsidR="00B638C7" w:rsidRPr="00837299" w:rsidRDefault="00B638C7" w:rsidP="00837299">
      <w:pPr>
        <w:autoSpaceDE w:val="0"/>
        <w:spacing w:before="60"/>
        <w:rPr>
          <w:b/>
          <w:bCs/>
          <w:color w:val="000000"/>
        </w:rPr>
      </w:pPr>
      <w:r w:rsidRPr="00837299">
        <w:rPr>
          <w:b/>
          <w:bCs/>
          <w:color w:val="000000"/>
        </w:rPr>
        <w:t>I Quadrimestre</w:t>
      </w:r>
    </w:p>
    <w:p w:rsidR="00B638C7" w:rsidRPr="00837299" w:rsidRDefault="00B638C7" w:rsidP="00837299">
      <w:pPr>
        <w:autoSpaceDE w:val="0"/>
        <w:spacing w:before="60"/>
        <w:rPr>
          <w:color w:val="000000"/>
        </w:rPr>
      </w:pPr>
    </w:p>
    <w:p w:rsidR="00B638C7" w:rsidRPr="00837299" w:rsidRDefault="00B638C7" w:rsidP="00837299">
      <w:pPr>
        <w:autoSpaceDE w:val="0"/>
        <w:spacing w:before="60"/>
        <w:rPr>
          <w:color w:val="000000"/>
        </w:rPr>
      </w:pPr>
      <w:r w:rsidRPr="00837299">
        <w:rPr>
          <w:color w:val="000000"/>
        </w:rPr>
        <w:t>RIPASSO (I Quadrimestre)</w:t>
      </w:r>
    </w:p>
    <w:p w:rsidR="00B638C7" w:rsidRPr="00837299" w:rsidRDefault="00B638C7" w:rsidP="00837299">
      <w:pPr>
        <w:autoSpaceDE w:val="0"/>
        <w:spacing w:before="60"/>
        <w:rPr>
          <w:color w:val="000000"/>
        </w:rPr>
      </w:pPr>
      <w:r w:rsidRPr="00837299">
        <w:rPr>
          <w:color w:val="000000"/>
        </w:rPr>
        <w:t>Equazioni di I e II grado</w:t>
      </w:r>
    </w:p>
    <w:p w:rsidR="00B638C7" w:rsidRPr="00837299" w:rsidRDefault="00B638C7" w:rsidP="00837299">
      <w:pPr>
        <w:autoSpaceDE w:val="0"/>
        <w:spacing w:before="60"/>
        <w:rPr>
          <w:color w:val="000000"/>
        </w:rPr>
      </w:pPr>
      <w:r w:rsidRPr="00837299">
        <w:rPr>
          <w:color w:val="000000"/>
        </w:rPr>
        <w:t>PIANO CARTESIANO</w:t>
      </w:r>
    </w:p>
    <w:p w:rsidR="00B638C7" w:rsidRPr="00837299" w:rsidRDefault="00B638C7" w:rsidP="00837299">
      <w:pPr>
        <w:autoSpaceDE w:val="0"/>
        <w:spacing w:before="60"/>
        <w:rPr>
          <w:color w:val="000000"/>
        </w:rPr>
      </w:pPr>
      <w:r w:rsidRPr="00837299">
        <w:rPr>
          <w:color w:val="000000"/>
        </w:rPr>
        <w:t>Punto nel piano</w:t>
      </w:r>
    </w:p>
    <w:p w:rsidR="00B638C7" w:rsidRPr="00837299" w:rsidRDefault="00B638C7" w:rsidP="00837299">
      <w:pPr>
        <w:autoSpaceDE w:val="0"/>
        <w:spacing w:before="60"/>
        <w:rPr>
          <w:color w:val="000000"/>
        </w:rPr>
      </w:pPr>
      <w:r w:rsidRPr="00837299">
        <w:rPr>
          <w:color w:val="000000"/>
        </w:rPr>
        <w:t>Distanza tra due punti</w:t>
      </w:r>
    </w:p>
    <w:p w:rsidR="00B638C7" w:rsidRPr="00837299" w:rsidRDefault="00B638C7" w:rsidP="00837299">
      <w:pPr>
        <w:autoSpaceDE w:val="0"/>
        <w:spacing w:before="60"/>
        <w:rPr>
          <w:color w:val="000000"/>
        </w:rPr>
      </w:pPr>
      <w:r w:rsidRPr="00837299">
        <w:rPr>
          <w:color w:val="000000"/>
        </w:rPr>
        <w:t>Punto medio di un segmento</w:t>
      </w:r>
    </w:p>
    <w:p w:rsidR="00B638C7" w:rsidRPr="00837299" w:rsidRDefault="00B638C7" w:rsidP="00837299">
      <w:pPr>
        <w:autoSpaceDE w:val="0"/>
        <w:spacing w:before="60"/>
        <w:rPr>
          <w:color w:val="000000"/>
        </w:rPr>
      </w:pPr>
      <w:r w:rsidRPr="00837299">
        <w:rPr>
          <w:color w:val="000000"/>
        </w:rPr>
        <w:t>LA RETTA NEL PIANO CARTESIANO</w:t>
      </w:r>
    </w:p>
    <w:p w:rsidR="00B638C7" w:rsidRPr="00837299" w:rsidRDefault="00B638C7" w:rsidP="00837299">
      <w:pPr>
        <w:autoSpaceDE w:val="0"/>
        <w:spacing w:before="60"/>
        <w:rPr>
          <w:color w:val="000000"/>
        </w:rPr>
      </w:pPr>
      <w:r w:rsidRPr="00837299">
        <w:rPr>
          <w:color w:val="000000"/>
        </w:rPr>
        <w:t>Rette particolari: assi cartesiani, rette parallele agli assi</w:t>
      </w:r>
    </w:p>
    <w:p w:rsidR="00B638C7" w:rsidRPr="00837299" w:rsidRDefault="00B638C7" w:rsidP="00837299">
      <w:pPr>
        <w:autoSpaceDE w:val="0"/>
        <w:spacing w:before="60"/>
        <w:rPr>
          <w:color w:val="000000"/>
        </w:rPr>
      </w:pPr>
      <w:r w:rsidRPr="00837299">
        <w:rPr>
          <w:color w:val="000000"/>
        </w:rPr>
        <w:t>Equazione della retta generica: coefficiente angolare e ordinata all'origine</w:t>
      </w:r>
    </w:p>
    <w:p w:rsidR="00B638C7" w:rsidRPr="00837299" w:rsidRDefault="00B638C7" w:rsidP="00837299">
      <w:pPr>
        <w:autoSpaceDE w:val="0"/>
        <w:spacing w:before="60"/>
        <w:rPr>
          <w:color w:val="000000"/>
        </w:rPr>
      </w:pPr>
      <w:r w:rsidRPr="00837299">
        <w:rPr>
          <w:color w:val="000000"/>
        </w:rPr>
        <w:t>Condizione di parallelismo e perpendicolarità</w:t>
      </w:r>
    </w:p>
    <w:p w:rsidR="00B638C7" w:rsidRPr="00837299" w:rsidRDefault="00B638C7" w:rsidP="00837299">
      <w:pPr>
        <w:autoSpaceDE w:val="0"/>
        <w:spacing w:before="60"/>
        <w:rPr>
          <w:color w:val="000000"/>
        </w:rPr>
      </w:pPr>
      <w:r w:rsidRPr="00837299">
        <w:rPr>
          <w:color w:val="000000"/>
        </w:rPr>
        <w:t>Retta per due punti</w:t>
      </w:r>
    </w:p>
    <w:p w:rsidR="00B638C7" w:rsidRPr="00837299" w:rsidRDefault="00B638C7" w:rsidP="00837299">
      <w:pPr>
        <w:autoSpaceDE w:val="0"/>
        <w:spacing w:before="60"/>
        <w:rPr>
          <w:color w:val="000000"/>
        </w:rPr>
      </w:pPr>
      <w:r w:rsidRPr="00837299">
        <w:rPr>
          <w:color w:val="000000"/>
        </w:rPr>
        <w:t>Punto di intersezione di due rette</w:t>
      </w:r>
    </w:p>
    <w:p w:rsidR="00B638C7" w:rsidRPr="00837299" w:rsidRDefault="00B638C7" w:rsidP="00837299">
      <w:pPr>
        <w:autoSpaceDE w:val="0"/>
        <w:spacing w:before="60"/>
        <w:rPr>
          <w:color w:val="000000"/>
        </w:rPr>
      </w:pPr>
      <w:r w:rsidRPr="00837299">
        <w:rPr>
          <w:color w:val="000000"/>
        </w:rPr>
        <w:t>II Quadrimestre</w:t>
      </w:r>
    </w:p>
    <w:p w:rsidR="00B638C7" w:rsidRPr="00837299" w:rsidRDefault="00B638C7" w:rsidP="00837299">
      <w:pPr>
        <w:autoSpaceDE w:val="0"/>
        <w:spacing w:before="60"/>
        <w:rPr>
          <w:color w:val="000000"/>
        </w:rPr>
      </w:pPr>
      <w:r w:rsidRPr="00837299">
        <w:rPr>
          <w:color w:val="000000"/>
        </w:rPr>
        <w:t>PARABOLA</w:t>
      </w:r>
    </w:p>
    <w:p w:rsidR="00B638C7" w:rsidRPr="00837299" w:rsidRDefault="00B638C7" w:rsidP="00837299">
      <w:pPr>
        <w:autoSpaceDE w:val="0"/>
        <w:spacing w:before="60"/>
        <w:rPr>
          <w:color w:val="000000"/>
        </w:rPr>
      </w:pPr>
      <w:r w:rsidRPr="00837299">
        <w:rPr>
          <w:color w:val="000000"/>
        </w:rPr>
        <w:t>Equazione parabola con asse parallelo all'asse y</w:t>
      </w:r>
    </w:p>
    <w:p w:rsidR="00B638C7" w:rsidRPr="00837299" w:rsidRDefault="00B638C7" w:rsidP="00837299">
      <w:pPr>
        <w:autoSpaceDE w:val="0"/>
        <w:spacing w:before="60"/>
        <w:rPr>
          <w:color w:val="000000"/>
        </w:rPr>
      </w:pPr>
      <w:r w:rsidRPr="00837299">
        <w:rPr>
          <w:color w:val="000000"/>
        </w:rPr>
        <w:t>Coordinate vertice e rappresentazione per punti</w:t>
      </w:r>
    </w:p>
    <w:p w:rsidR="00B638C7" w:rsidRPr="00837299" w:rsidRDefault="00B638C7" w:rsidP="00837299">
      <w:pPr>
        <w:autoSpaceDE w:val="0"/>
        <w:spacing w:before="60"/>
        <w:rPr>
          <w:color w:val="000000"/>
        </w:rPr>
      </w:pPr>
      <w:r w:rsidRPr="00837299">
        <w:rPr>
          <w:color w:val="000000"/>
        </w:rPr>
        <w:tab/>
        <w:t xml:space="preserve">Disequazioni di primo grado </w:t>
      </w:r>
    </w:p>
    <w:p w:rsidR="00B638C7" w:rsidRPr="00837299" w:rsidRDefault="00B638C7" w:rsidP="00837299">
      <w:pPr>
        <w:autoSpaceDE w:val="0"/>
        <w:spacing w:before="60"/>
        <w:rPr>
          <w:color w:val="000000"/>
        </w:rPr>
      </w:pPr>
      <w:r w:rsidRPr="00837299">
        <w:rPr>
          <w:color w:val="000000"/>
        </w:rPr>
        <w:tab/>
        <w:t xml:space="preserve">Disequazioni </w:t>
      </w:r>
      <w:r>
        <w:rPr>
          <w:color w:val="000000"/>
        </w:rPr>
        <w:t xml:space="preserve">di secondo grado intere </w:t>
      </w:r>
    </w:p>
    <w:p w:rsidR="00B638C7" w:rsidRPr="00837299" w:rsidRDefault="00B638C7" w:rsidP="00837299">
      <w:pPr>
        <w:autoSpaceDE w:val="0"/>
        <w:spacing w:before="60"/>
        <w:rPr>
          <w:color w:val="000000"/>
        </w:rPr>
      </w:pPr>
    </w:p>
    <w:p w:rsidR="00B638C7" w:rsidRPr="00837299" w:rsidRDefault="00B638C7" w:rsidP="00837299">
      <w:pPr>
        <w:autoSpaceDE w:val="0"/>
        <w:spacing w:before="60"/>
        <w:rPr>
          <w:color w:val="000000"/>
        </w:rPr>
      </w:pPr>
      <w:r w:rsidRPr="00837299">
        <w:rPr>
          <w:b/>
          <w:bCs/>
          <w:color w:val="000000"/>
        </w:rPr>
        <w:t>Obiettivi minimi</w:t>
      </w:r>
      <w:r w:rsidRPr="00837299">
        <w:rPr>
          <w:color w:val="000000"/>
        </w:rPr>
        <w:t>:</w:t>
      </w:r>
    </w:p>
    <w:p w:rsidR="00B638C7" w:rsidRPr="00837299" w:rsidRDefault="00B638C7" w:rsidP="00837299">
      <w:pPr>
        <w:autoSpaceDE w:val="0"/>
        <w:spacing w:before="60"/>
        <w:rPr>
          <w:color w:val="000000"/>
        </w:rPr>
      </w:pPr>
    </w:p>
    <w:p w:rsidR="00B638C7" w:rsidRPr="00837299" w:rsidRDefault="00B638C7" w:rsidP="00837299">
      <w:pPr>
        <w:autoSpaceDE w:val="0"/>
        <w:spacing w:before="60"/>
        <w:rPr>
          <w:color w:val="000000"/>
        </w:rPr>
      </w:pPr>
      <w:r w:rsidRPr="00837299">
        <w:rPr>
          <w:color w:val="000000"/>
        </w:rPr>
        <w:t>Retta e parabola</w:t>
      </w:r>
    </w:p>
    <w:p w:rsidR="00B638C7" w:rsidRPr="00837299" w:rsidRDefault="00B638C7" w:rsidP="00837299">
      <w:pPr>
        <w:autoSpaceDE w:val="0"/>
        <w:spacing w:before="60"/>
        <w:rPr>
          <w:color w:val="000000"/>
        </w:rPr>
      </w:pPr>
    </w:p>
    <w:p w:rsidR="00B638C7" w:rsidRPr="00837299" w:rsidRDefault="00B638C7" w:rsidP="00837299">
      <w:pPr>
        <w:autoSpaceDE w:val="0"/>
        <w:spacing w:before="60"/>
        <w:rPr>
          <w:color w:val="000000"/>
        </w:rPr>
      </w:pPr>
    </w:p>
    <w:p w:rsidR="00B638C7" w:rsidRPr="00837299" w:rsidRDefault="00B638C7" w:rsidP="00837299">
      <w:pPr>
        <w:autoSpaceDE w:val="0"/>
        <w:spacing w:before="60"/>
        <w:rPr>
          <w:color w:val="000000"/>
        </w:rPr>
      </w:pPr>
    </w:p>
    <w:p w:rsidR="00B638C7" w:rsidRPr="00837299" w:rsidRDefault="00B638C7" w:rsidP="00837299">
      <w:pPr>
        <w:autoSpaceDE w:val="0"/>
        <w:spacing w:before="60"/>
        <w:rPr>
          <w:color w:val="000000"/>
        </w:rPr>
      </w:pPr>
    </w:p>
    <w:p w:rsidR="00B638C7" w:rsidRPr="00837299" w:rsidRDefault="00B638C7" w:rsidP="00837299">
      <w:pPr>
        <w:autoSpaceDE w:val="0"/>
        <w:spacing w:before="60"/>
        <w:rPr>
          <w:color w:val="000000"/>
        </w:rPr>
      </w:pPr>
    </w:p>
    <w:p w:rsidR="00B638C7" w:rsidRPr="00837299" w:rsidRDefault="00B638C7" w:rsidP="00837299">
      <w:pPr>
        <w:autoSpaceDE w:val="0"/>
        <w:spacing w:before="60"/>
        <w:rPr>
          <w:color w:val="000000"/>
        </w:rPr>
      </w:pPr>
    </w:p>
    <w:p w:rsidR="00B638C7" w:rsidRPr="00837299" w:rsidRDefault="00B638C7" w:rsidP="00837299">
      <w:pPr>
        <w:autoSpaceDE w:val="0"/>
        <w:spacing w:before="60"/>
        <w:rPr>
          <w:color w:val="000000"/>
        </w:rPr>
      </w:pPr>
    </w:p>
    <w:p w:rsidR="00B638C7" w:rsidRPr="00837299" w:rsidRDefault="00B638C7" w:rsidP="00837299">
      <w:pPr>
        <w:autoSpaceDE w:val="0"/>
        <w:spacing w:before="60"/>
        <w:rPr>
          <w:color w:val="000000"/>
        </w:rPr>
      </w:pPr>
    </w:p>
    <w:p w:rsidR="00B638C7" w:rsidRPr="00837299" w:rsidRDefault="00B638C7" w:rsidP="00837299">
      <w:pPr>
        <w:autoSpaceDE w:val="0"/>
        <w:spacing w:before="60"/>
        <w:rPr>
          <w:color w:val="000000"/>
        </w:rPr>
      </w:pPr>
    </w:p>
    <w:p w:rsidR="00B638C7" w:rsidRPr="00837299" w:rsidRDefault="00B638C7" w:rsidP="00837299">
      <w:pPr>
        <w:autoSpaceDE w:val="0"/>
        <w:spacing w:before="60"/>
        <w:rPr>
          <w:color w:val="000000"/>
        </w:rPr>
      </w:pPr>
    </w:p>
    <w:p w:rsidR="00B638C7" w:rsidRPr="00837299" w:rsidRDefault="00B638C7" w:rsidP="00837299">
      <w:pPr>
        <w:autoSpaceDE w:val="0"/>
        <w:spacing w:before="60"/>
        <w:rPr>
          <w:b/>
          <w:bCs/>
          <w:color w:val="000000"/>
        </w:rPr>
      </w:pPr>
      <w:r w:rsidRPr="00837299">
        <w:rPr>
          <w:b/>
          <w:bCs/>
          <w:color w:val="000000"/>
        </w:rPr>
        <w:t>Programma con obiettivi minimi e lavoro estivo per il recupero del debito</w:t>
      </w:r>
    </w:p>
    <w:p w:rsidR="00B638C7" w:rsidRPr="00837299" w:rsidRDefault="00B638C7" w:rsidP="00837299">
      <w:pPr>
        <w:autoSpaceDE w:val="0"/>
        <w:spacing w:before="60"/>
        <w:rPr>
          <w:b/>
          <w:bCs/>
          <w:color w:val="000000"/>
        </w:rPr>
      </w:pPr>
    </w:p>
    <w:p w:rsidR="00B638C7" w:rsidRPr="00837299" w:rsidRDefault="00B638C7" w:rsidP="00837299">
      <w:pPr>
        <w:autoSpaceDE w:val="0"/>
        <w:spacing w:before="60"/>
        <w:rPr>
          <w:b/>
          <w:bCs/>
          <w:color w:val="000000"/>
        </w:rPr>
      </w:pPr>
      <w:r w:rsidRPr="00837299">
        <w:rPr>
          <w:b/>
          <w:bCs/>
          <w:color w:val="000000"/>
        </w:rPr>
        <w:t>Classi quarte (quinquennali):</w:t>
      </w:r>
    </w:p>
    <w:p w:rsidR="00B638C7" w:rsidRPr="00837299" w:rsidRDefault="00B638C7" w:rsidP="00837299">
      <w:pPr>
        <w:autoSpaceDE w:val="0"/>
        <w:spacing w:before="60"/>
        <w:rPr>
          <w:color w:val="000000"/>
        </w:rPr>
      </w:pPr>
    </w:p>
    <w:p w:rsidR="00B638C7" w:rsidRPr="00837299" w:rsidRDefault="00B638C7" w:rsidP="00837299">
      <w:pPr>
        <w:autoSpaceDE w:val="0"/>
        <w:spacing w:before="60"/>
        <w:rPr>
          <w:b/>
          <w:bCs/>
          <w:color w:val="000000"/>
        </w:rPr>
      </w:pPr>
      <w:r w:rsidRPr="00837299">
        <w:rPr>
          <w:b/>
          <w:bCs/>
          <w:color w:val="000000"/>
        </w:rPr>
        <w:t>Primo quadrimestre</w:t>
      </w:r>
    </w:p>
    <w:p w:rsidR="00B638C7" w:rsidRPr="00837299" w:rsidRDefault="00B638C7" w:rsidP="00837299">
      <w:pPr>
        <w:autoSpaceDE w:val="0"/>
        <w:spacing w:before="60"/>
        <w:rPr>
          <w:color w:val="000000"/>
        </w:rPr>
      </w:pPr>
      <w:r w:rsidRPr="00837299">
        <w:rPr>
          <w:color w:val="000000"/>
        </w:rPr>
        <w:tab/>
        <w:t xml:space="preserve">Equazioni di I e II grado </w:t>
      </w:r>
    </w:p>
    <w:p w:rsidR="00B638C7" w:rsidRPr="00837299" w:rsidRDefault="00B638C7" w:rsidP="00837299">
      <w:pPr>
        <w:autoSpaceDE w:val="0"/>
        <w:spacing w:before="60"/>
        <w:rPr>
          <w:color w:val="000000"/>
        </w:rPr>
      </w:pPr>
      <w:r w:rsidRPr="00837299">
        <w:rPr>
          <w:color w:val="000000"/>
        </w:rPr>
        <w:tab/>
        <w:t>DISEQUAZIONI</w:t>
      </w:r>
    </w:p>
    <w:p w:rsidR="00B638C7" w:rsidRPr="00837299" w:rsidRDefault="00B638C7" w:rsidP="00837299">
      <w:pPr>
        <w:autoSpaceDE w:val="0"/>
        <w:spacing w:before="60"/>
        <w:rPr>
          <w:color w:val="000000"/>
        </w:rPr>
      </w:pPr>
      <w:r w:rsidRPr="00837299">
        <w:rPr>
          <w:color w:val="000000"/>
        </w:rPr>
        <w:tab/>
        <w:t>Disequazioni di I e II grado intere e fratte</w:t>
      </w:r>
    </w:p>
    <w:p w:rsidR="00B638C7" w:rsidRPr="00837299" w:rsidRDefault="00B638C7" w:rsidP="00837299">
      <w:pPr>
        <w:autoSpaceDE w:val="0"/>
        <w:spacing w:before="60"/>
        <w:rPr>
          <w:color w:val="000000"/>
        </w:rPr>
      </w:pPr>
    </w:p>
    <w:p w:rsidR="00B638C7" w:rsidRPr="00837299" w:rsidRDefault="00B638C7" w:rsidP="00837299">
      <w:pPr>
        <w:autoSpaceDE w:val="0"/>
        <w:spacing w:before="60"/>
        <w:rPr>
          <w:b/>
          <w:bCs/>
          <w:color w:val="000000"/>
        </w:rPr>
      </w:pPr>
      <w:r w:rsidRPr="00837299">
        <w:rPr>
          <w:b/>
          <w:bCs/>
          <w:color w:val="000000"/>
        </w:rPr>
        <w:t>Secondo  quadrimestre</w:t>
      </w:r>
    </w:p>
    <w:p w:rsidR="00B638C7" w:rsidRPr="00837299" w:rsidRDefault="00B638C7" w:rsidP="00837299">
      <w:pPr>
        <w:autoSpaceDE w:val="0"/>
        <w:spacing w:before="60"/>
        <w:rPr>
          <w:color w:val="000000"/>
        </w:rPr>
      </w:pPr>
      <w:r w:rsidRPr="00837299">
        <w:rPr>
          <w:color w:val="000000"/>
        </w:rPr>
        <w:tab/>
        <w:t>Definizione, classificazione, dominio</w:t>
      </w:r>
    </w:p>
    <w:p w:rsidR="00B638C7" w:rsidRPr="00837299" w:rsidRDefault="00B638C7" w:rsidP="00837299">
      <w:pPr>
        <w:autoSpaceDE w:val="0"/>
        <w:spacing w:before="60"/>
        <w:rPr>
          <w:color w:val="000000"/>
        </w:rPr>
      </w:pPr>
      <w:r w:rsidRPr="00837299">
        <w:rPr>
          <w:color w:val="000000"/>
        </w:rPr>
        <w:tab/>
        <w:t xml:space="preserve">Funzione esponenziale </w:t>
      </w:r>
    </w:p>
    <w:p w:rsidR="00B638C7" w:rsidRPr="00837299" w:rsidRDefault="00B638C7" w:rsidP="00837299">
      <w:pPr>
        <w:autoSpaceDE w:val="0"/>
        <w:spacing w:before="60"/>
        <w:rPr>
          <w:color w:val="000000"/>
        </w:rPr>
      </w:pPr>
      <w:r w:rsidRPr="00837299">
        <w:rPr>
          <w:color w:val="000000"/>
        </w:rPr>
        <w:tab/>
        <w:t>Funzione logaritmica</w:t>
      </w:r>
    </w:p>
    <w:p w:rsidR="00B638C7" w:rsidRPr="00837299" w:rsidRDefault="00B638C7" w:rsidP="00837299">
      <w:pPr>
        <w:autoSpaceDE w:val="0"/>
        <w:spacing w:before="60"/>
        <w:rPr>
          <w:color w:val="000000"/>
        </w:rPr>
      </w:pPr>
    </w:p>
    <w:p w:rsidR="00B638C7" w:rsidRPr="00837299" w:rsidRDefault="00B638C7" w:rsidP="00837299">
      <w:pPr>
        <w:autoSpaceDE w:val="0"/>
        <w:spacing w:before="60"/>
        <w:rPr>
          <w:color w:val="000000"/>
        </w:rPr>
      </w:pPr>
      <w:r w:rsidRPr="00837299">
        <w:rPr>
          <w:color w:val="000000"/>
        </w:rPr>
        <w:tab/>
        <w:t>TRIGONOMETRIA</w:t>
      </w:r>
    </w:p>
    <w:p w:rsidR="00B638C7" w:rsidRPr="00837299" w:rsidRDefault="00B638C7" w:rsidP="00837299">
      <w:pPr>
        <w:autoSpaceDE w:val="0"/>
        <w:spacing w:before="60"/>
        <w:rPr>
          <w:color w:val="000000"/>
        </w:rPr>
      </w:pPr>
      <w:r w:rsidRPr="00837299">
        <w:rPr>
          <w:color w:val="000000"/>
        </w:rPr>
        <w:tab/>
        <w:t>Definizione di seno e coseno di un angolo, relazioni fondamentali, sinusoide e cosinusoide</w:t>
      </w:r>
    </w:p>
    <w:p w:rsidR="00B638C7" w:rsidRPr="00837299" w:rsidRDefault="00B638C7" w:rsidP="00837299">
      <w:pPr>
        <w:autoSpaceDE w:val="0"/>
        <w:spacing w:before="60"/>
        <w:rPr>
          <w:color w:val="000000"/>
        </w:rPr>
      </w:pPr>
      <w:r w:rsidRPr="00837299">
        <w:rPr>
          <w:color w:val="000000"/>
        </w:rPr>
        <w:tab/>
        <w:t>Teoremi sui triangoli rettangoli</w:t>
      </w:r>
    </w:p>
    <w:p w:rsidR="00B638C7" w:rsidRPr="00837299" w:rsidRDefault="00B638C7" w:rsidP="00837299">
      <w:pPr>
        <w:autoSpaceDE w:val="0"/>
        <w:spacing w:before="60"/>
        <w:rPr>
          <w:color w:val="000000"/>
        </w:rPr>
      </w:pPr>
    </w:p>
    <w:p w:rsidR="00B638C7" w:rsidRPr="00837299" w:rsidRDefault="00B638C7" w:rsidP="00837299">
      <w:pPr>
        <w:autoSpaceDE w:val="0"/>
        <w:spacing w:before="60"/>
        <w:rPr>
          <w:b/>
          <w:bCs/>
          <w:color w:val="000000"/>
        </w:rPr>
      </w:pPr>
      <w:r w:rsidRPr="00837299">
        <w:rPr>
          <w:b/>
          <w:bCs/>
          <w:color w:val="000000"/>
        </w:rPr>
        <w:t>Obiettivi minimi</w:t>
      </w:r>
    </w:p>
    <w:p w:rsidR="00B638C7" w:rsidRPr="00837299" w:rsidRDefault="00B638C7" w:rsidP="00837299">
      <w:pPr>
        <w:autoSpaceDE w:val="0"/>
        <w:spacing w:before="60"/>
        <w:rPr>
          <w:color w:val="000000"/>
        </w:rPr>
      </w:pPr>
    </w:p>
    <w:p w:rsidR="00B638C7" w:rsidRPr="00837299" w:rsidRDefault="00B638C7" w:rsidP="00837299">
      <w:pPr>
        <w:autoSpaceDE w:val="0"/>
        <w:spacing w:before="60"/>
        <w:rPr>
          <w:color w:val="000000"/>
        </w:rPr>
      </w:pPr>
      <w:r w:rsidRPr="00837299">
        <w:rPr>
          <w:color w:val="000000"/>
        </w:rPr>
        <w:t>Equazioni e disequazioni di I e II grado</w:t>
      </w:r>
    </w:p>
    <w:p w:rsidR="00B638C7" w:rsidRPr="00837299" w:rsidRDefault="00B638C7" w:rsidP="00837299">
      <w:pPr>
        <w:autoSpaceDE w:val="0"/>
        <w:spacing w:before="60"/>
        <w:rPr>
          <w:color w:val="000000"/>
        </w:rPr>
      </w:pPr>
    </w:p>
    <w:p w:rsidR="00B638C7" w:rsidRPr="00837299" w:rsidRDefault="00B638C7" w:rsidP="00837299">
      <w:pPr>
        <w:autoSpaceDE w:val="0"/>
        <w:spacing w:before="60"/>
        <w:rPr>
          <w:color w:val="000000"/>
        </w:rPr>
      </w:pPr>
    </w:p>
    <w:p w:rsidR="00B638C7" w:rsidRPr="00837299" w:rsidRDefault="00B638C7" w:rsidP="00837299">
      <w:pPr>
        <w:autoSpaceDE w:val="0"/>
        <w:spacing w:before="60"/>
        <w:rPr>
          <w:color w:val="000000"/>
        </w:rPr>
      </w:pPr>
    </w:p>
    <w:p w:rsidR="00B638C7" w:rsidRPr="00837299" w:rsidRDefault="00B638C7" w:rsidP="00837299">
      <w:pPr>
        <w:autoSpaceDE w:val="0"/>
        <w:spacing w:before="60"/>
        <w:rPr>
          <w:color w:val="000000"/>
        </w:rPr>
      </w:pPr>
    </w:p>
    <w:p w:rsidR="00B638C7" w:rsidRPr="00837299" w:rsidRDefault="00B638C7" w:rsidP="00837299">
      <w:pPr>
        <w:autoSpaceDE w:val="0"/>
        <w:spacing w:before="60"/>
        <w:rPr>
          <w:color w:val="000000"/>
        </w:rPr>
      </w:pPr>
    </w:p>
    <w:p w:rsidR="00B638C7" w:rsidRPr="00837299" w:rsidRDefault="00B638C7" w:rsidP="00837299">
      <w:pPr>
        <w:autoSpaceDE w:val="0"/>
        <w:spacing w:before="60"/>
        <w:rPr>
          <w:color w:val="000000"/>
        </w:rPr>
      </w:pPr>
    </w:p>
    <w:p w:rsidR="00B638C7" w:rsidRPr="00837299" w:rsidRDefault="00B638C7" w:rsidP="00837299">
      <w:pPr>
        <w:autoSpaceDE w:val="0"/>
        <w:spacing w:before="60"/>
        <w:rPr>
          <w:color w:val="000000"/>
        </w:rPr>
      </w:pPr>
    </w:p>
    <w:p w:rsidR="00B638C7" w:rsidRPr="00837299" w:rsidRDefault="00B638C7" w:rsidP="00837299">
      <w:pPr>
        <w:autoSpaceDE w:val="0"/>
        <w:spacing w:before="60"/>
        <w:rPr>
          <w:color w:val="000000"/>
        </w:rPr>
      </w:pPr>
    </w:p>
    <w:p w:rsidR="00B638C7" w:rsidRPr="00837299" w:rsidRDefault="00B638C7" w:rsidP="00837299">
      <w:pPr>
        <w:autoSpaceDE w:val="0"/>
        <w:spacing w:before="60"/>
        <w:rPr>
          <w:color w:val="000000"/>
        </w:rPr>
      </w:pPr>
    </w:p>
    <w:sectPr w:rsidR="00B638C7" w:rsidRPr="00837299" w:rsidSect="00FF41DB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imSun">
    <w:altName w:val="??¨¬?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3"/>
    <w:multiLevelType w:val="multilevel"/>
    <w:tmpl w:val="00000003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283"/>
  <w:doNotHyphenateCaps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93C28"/>
    <w:rsid w:val="000333AA"/>
    <w:rsid w:val="000975BE"/>
    <w:rsid w:val="00503109"/>
    <w:rsid w:val="00837299"/>
    <w:rsid w:val="00AD3D93"/>
    <w:rsid w:val="00B638C7"/>
    <w:rsid w:val="00B93C28"/>
    <w:rsid w:val="00D20C0C"/>
    <w:rsid w:val="00D757D1"/>
    <w:rsid w:val="00FF3702"/>
    <w:rsid w:val="00FF41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41DB"/>
    <w:rPr>
      <w:sz w:val="24"/>
      <w:szCs w:val="24"/>
    </w:rPr>
  </w:style>
  <w:style w:type="paragraph" w:styleId="Heading5">
    <w:name w:val="heading 5"/>
    <w:basedOn w:val="Normal"/>
    <w:next w:val="BodyText"/>
    <w:link w:val="Heading5Char"/>
    <w:uiPriority w:val="99"/>
    <w:qFormat/>
    <w:rsid w:val="00FF41DB"/>
    <w:pPr>
      <w:keepNext/>
      <w:widowControl w:val="0"/>
      <w:numPr>
        <w:ilvl w:val="4"/>
        <w:numId w:val="1"/>
      </w:numPr>
      <w:suppressAutoHyphens/>
      <w:jc w:val="both"/>
      <w:outlineLvl w:val="4"/>
    </w:pPr>
    <w:rPr>
      <w:rFonts w:eastAsia="SimSun"/>
      <w:kern w:val="1"/>
      <w:lang w:eastAsia="hi-IN" w:bidi="hi-I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uiPriority w:val="99"/>
    <w:semiHidden/>
    <w:rPr>
      <w:rFonts w:ascii="Calibri" w:hAnsi="Calibri" w:cs="Calibri"/>
      <w:b/>
      <w:bCs/>
      <w:i/>
      <w:iCs/>
      <w:sz w:val="26"/>
      <w:szCs w:val="26"/>
    </w:rPr>
  </w:style>
  <w:style w:type="paragraph" w:styleId="BodyText">
    <w:name w:val="Body Text"/>
    <w:basedOn w:val="Normal"/>
    <w:link w:val="BodyTextChar"/>
    <w:uiPriority w:val="99"/>
    <w:semiHidden/>
    <w:rsid w:val="00FF41D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4</Pages>
  <Words>501</Words>
  <Characters>2862</Characters>
  <Application>Microsoft Office Outlook</Application>
  <DocSecurity>0</DocSecurity>
  <Lines>0</Lines>
  <Paragraphs>0</Paragraphs>
  <ScaleCrop>false</ScaleCrop>
  <Company>IPSIA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programma con obiettivi minimi e lavoro estivo per il recupero del debito</dc:title>
  <dc:subject/>
  <dc:creator>Utente</dc:creator>
  <cp:keywords/>
  <dc:description/>
  <cp:lastModifiedBy>Utente</cp:lastModifiedBy>
  <cp:revision>2</cp:revision>
  <cp:lastPrinted>2014-05-23T21:18:00Z</cp:lastPrinted>
  <dcterms:created xsi:type="dcterms:W3CDTF">2014-05-29T09:13:00Z</dcterms:created>
  <dcterms:modified xsi:type="dcterms:W3CDTF">2014-05-29T09:13:00Z</dcterms:modified>
</cp:coreProperties>
</file>